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Permission Slip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Tuesday (2/28/17)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Bri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Mj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Wednesday (3/1/17)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Vanessa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Gerald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Thursday (3/2/17)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Bri Rios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Mj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Tuesday (3/7/17)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Vanessa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Bri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Wednesday (3/8/17)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MJ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Gerald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Thursday (3/9/17)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Vanessa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Bri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Tuesday (3/14/17)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Bri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Gerald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Wednesday (3/15/17)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MJ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Vanessa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Thursday (3/16/17)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Gerald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Bri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Tuesday (4/4/16)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Bri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Mj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Wednesday (4/5/17)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Vanessa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Gerald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Thursday (4/6/17)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Bri Rios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Mj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Tuesday (4/11/17)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Vanessa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Wednesday (4/12/17)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MJ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Gerald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Thursday (4/13/17)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Vanessa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Bri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Tuesday (4/18/17)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Bri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Gerald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Wednesday (4/19/17)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MJ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Vanessa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Thursday (4/20/17)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Gerald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Bri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Tuesday (4/24/17)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Wednesday (4/25/17)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Thursday (4/26/17)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Tuesday (5/2/17)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